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7ccab" w14:textId="7d7c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перечня документов,подтверждающих соответствие им</w:t>
      </w:r>
    </w:p>
    <w:p>
      <w:pPr>
        <w:spacing w:after="0"/>
        <w:ind w:left="0"/>
        <w:jc w:val="both"/>
      </w:pPr>
      <w:r>
        <w:rPr>
          <w:rFonts w:ascii="Times New Roman"/>
          <w:b w:val="false"/>
          <w:i w:val="false"/>
          <w:color w:val="000000"/>
          <w:sz w:val="28"/>
        </w:rPr>
        <w:t>Приказ Министра просвещения Республики Казахстан от 24 ноября 2022 года № 473. Зарегистрирован в Министерстве юстиции Республики Казахстан 25 ноября 2022 года № 30721.</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33)</w:t>
      </w:r>
      <w:r>
        <w:rPr>
          <w:rFonts w:ascii="Times New Roman"/>
          <w:b w:val="false"/>
          <w:i w:val="false"/>
          <w:color w:val="000000"/>
          <w:sz w:val="28"/>
        </w:rPr>
        <w:t xml:space="preserve"> статьи 5 Закона Республики Казахстан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просвещения РК от 27.06.2023 </w:t>
      </w:r>
      <w:r>
        <w:rPr>
          <w:rFonts w:ascii="Times New Roman"/>
          <w:b w:val="false"/>
          <w:i w:val="false"/>
          <w:color w:val="00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w:t>
      </w:r>
    </w:p>
    <w:bookmarkEnd w:id="1"/>
    <w:bookmarkStart w:name="z6" w:id="2"/>
    <w:p>
      <w:pPr>
        <w:spacing w:after="0"/>
        <w:ind w:left="0"/>
        <w:jc w:val="both"/>
      </w:pPr>
      <w:r>
        <w:rPr>
          <w:rFonts w:ascii="Times New Roman"/>
          <w:b w:val="false"/>
          <w:i w:val="false"/>
          <w:color w:val="000000"/>
          <w:sz w:val="28"/>
        </w:rPr>
        <w:t>
      2.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информации</w:t>
      </w:r>
    </w:p>
    <w:p>
      <w:pPr>
        <w:spacing w:after="0"/>
        <w:ind w:left="0"/>
        <w:jc w:val="both"/>
      </w:pPr>
      <w:r>
        <w:rPr>
          <w:rFonts w:ascii="Times New Roman"/>
          <w:b w:val="false"/>
          <w:i w:val="false"/>
          <w:color w:val="000000"/>
          <w:sz w:val="28"/>
        </w:rPr>
        <w:t>и общественного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 2022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ноября 2022 года № 473</w:t>
            </w:r>
          </w:p>
        </w:tc>
      </w:tr>
    </w:tbl>
    <w:bookmarkStart w:name="z22" w:id="16"/>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организаций, предоставляющих начальное, основное среднее, общее среднее, техническое и профессиональное, послесреднее, духовное образование, и перечень документов, подтверждающих соответствие им</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за № 8170) (далее – приказ № 500 от 8 ноября 2012 года), и Государственному общеобязательному стандарту начального образования, утвержденному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за № 29031) (далее – приказ №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w:t>
            </w:r>
          </w:p>
          <w:bookmarkEnd w:id="17"/>
          <w:p>
            <w:pPr>
              <w:spacing w:after="20"/>
              <w:ind w:left="20"/>
              <w:jc w:val="both"/>
            </w:pP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для малокомплектных школ не менее 20 %; для общеобразовательных школ, школ-гимназий, школ-лицеев не менее 25 %; для гимназий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переданной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образования" (зарегистрирован в Реестре государственной регистрации нормативных правовых актов за № 15131) (далее – приказ №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bookmarkEnd w:id="18"/>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bookmarkEnd w:id="19"/>
          <w:p>
            <w:pPr>
              <w:spacing w:after="20"/>
              <w:ind w:left="20"/>
              <w:jc w:val="both"/>
            </w:pPr>
            <w:r>
              <w:rPr>
                <w:rFonts w:ascii="Times New Roman"/>
                <w:b w:val="false"/>
                <w:i w:val="false"/>
                <w:color w:val="000000"/>
                <w:sz w:val="20"/>
              </w:rPr>
              <w:t xml:space="preserve">
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за № 23890) (далее – приказ № ҚР ДСМ-76).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 </w:t>
            </w:r>
            <w:r>
              <w:rPr>
                <w:rFonts w:ascii="Times New Roman"/>
                <w:b w:val="false"/>
                <w:i w:val="false"/>
                <w:color w:val="000000"/>
                <w:sz w:val="20"/>
              </w:rPr>
              <w:t>приказом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договорах услугодатель получает из соответствующих государственных информационных систем при их наличии в объектах информатизации "электронного правительства".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 на каждый объект (учебный корпус). 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Для вновь открываемых организаций образования – копии приказа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нормам,</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(зарегистрирован в Реестре государственной регистрации нормативных правовых актов за № 13272) (далее – приказ № 70);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кабинетами, спортивными залами в соответствии с </w:t>
            </w:r>
            <w:r>
              <w:rPr>
                <w:rFonts w:ascii="Times New Roman"/>
                <w:b w:val="false"/>
                <w:i w:val="false"/>
                <w:color w:val="000000"/>
                <w:sz w:val="20"/>
              </w:rPr>
              <w:t>приказом № 348</w:t>
            </w:r>
            <w:r>
              <w:rPr>
                <w:rFonts w:ascii="Times New Roman"/>
                <w:b w:val="false"/>
                <w:i w:val="false"/>
                <w:color w:val="000000"/>
                <w:sz w:val="20"/>
              </w:rPr>
              <w:t xml:space="preserve"> и Типовыми правилами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 (далее – приказ № 385);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 - наличие оборудования и мебели, утвержденных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оборудованных шкафов для индивидуального использования, утвержденных </w:t>
            </w:r>
            <w:r>
              <w:rPr>
                <w:rFonts w:ascii="Times New Roman"/>
                <w:b w:val="false"/>
                <w:i w:val="false"/>
                <w:color w:val="000000"/>
                <w:sz w:val="20"/>
              </w:rPr>
              <w:t>приказом № 385</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питьевых фонтанчиков,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совместному приказу, утвержденному </w:t>
            </w:r>
            <w:r>
              <w:rPr>
                <w:rFonts w:ascii="Times New Roman"/>
                <w:b w:val="false"/>
                <w:i w:val="false"/>
                <w:color w:val="000000"/>
                <w:sz w:val="20"/>
              </w:rPr>
              <w:t>приказами</w:t>
            </w:r>
            <w:r>
              <w:rPr>
                <w:rFonts w:ascii="Times New Roman"/>
                <w:b w:val="false"/>
                <w:i w:val="false"/>
                <w:color w:val="000000"/>
                <w:sz w:val="20"/>
              </w:rPr>
              <w:t xml:space="preserve"> министра образования и науки Республики Казахстан от 23 января 2019 года № 32 и министра внутренних дел от 23 января 2019 года № 49 "Об утверждении Стандартов и требований к оснащению организаций дошкольного и среднего образования системами видеонаблюдения" (зарегистрирован в Реестре государственной регистрации нормативных правовых актов за № 18239) (далее – приказы № 32 и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в малокомплектных школах наличие приспособленного спортивного зала; в неканализированной местности допускается устройство теплых санитарных узлов (1 на 75 человек) и установка наливных умывальников (1 на 30 человек).</w:t>
            </w:r>
          </w:p>
          <w:p>
            <w:pPr>
              <w:spacing w:after="20"/>
              <w:ind w:left="20"/>
              <w:jc w:val="both"/>
            </w:pPr>
            <w:r>
              <w:rPr>
                <w:rFonts w:ascii="Times New Roman"/>
                <w:b w:val="false"/>
                <w:i w:val="false"/>
                <w:color w:val="000000"/>
                <w:sz w:val="20"/>
              </w:rPr>
              <w:t>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и руководящих кадров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"Об утверждении форм административных данных в рамках образовательного мониторинга" (зарегистрирован в Реестре государственной регистрации нормативных правовых актов за № 8369) (далее – приказ № 570), и соответствие фактических данных с информационной системой "Национальная образовательная база данных" (далее –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образования и науки Республики Казахстан от 12 января 2022 года №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 26513) (далее – приказ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для лиц с особыми образовательными потребностями в зданиях (учебных корпусах)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утвержденных </w:t>
            </w:r>
            <w:r>
              <w:rPr>
                <w:rFonts w:ascii="Times New Roman"/>
                <w:b w:val="false"/>
                <w:i w:val="false"/>
                <w:color w:val="000000"/>
                <w:sz w:val="20"/>
              </w:rPr>
              <w:t>приказом № 500</w:t>
            </w:r>
            <w:r>
              <w:rPr>
                <w:rFonts w:ascii="Times New Roman"/>
                <w:b w:val="false"/>
                <w:i w:val="false"/>
                <w:color w:val="000000"/>
                <w:sz w:val="20"/>
              </w:rPr>
              <w:t xml:space="preserve"> от 8 ноября 2012 года,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переданную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141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bookmarkEnd w:id="22"/>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утвержденными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w:t>
            </w:r>
            <w:r>
              <w:rPr>
                <w:rFonts w:ascii="Times New Roman"/>
                <w:b w:val="false"/>
                <w:i w:val="false"/>
                <w:color w:val="000000"/>
                <w:sz w:val="20"/>
              </w:rPr>
              <w:t>приказом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bookmarkEnd w:id="24"/>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аренды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Копии документов, подтверждающих право хозяйственного ведения или оперативного управления, или доверительного управления на здания, или договора аренды на здание.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санитарно-эпидемиологического заключения на каждый объект (учебный корпус).</w:t>
            </w:r>
          </w:p>
          <w:p>
            <w:pPr>
              <w:spacing w:after="20"/>
              <w:ind w:left="20"/>
              <w:jc w:val="both"/>
            </w:pPr>
            <w:r>
              <w:rPr>
                <w:rFonts w:ascii="Times New Roman"/>
                <w:b w:val="false"/>
                <w:i w:val="false"/>
                <w:color w:val="000000"/>
                <w:sz w:val="20"/>
              </w:rPr>
              <w:t xml:space="preserve">
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Для вновь открываемых организаций образования – копии приказа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нормам,</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и </w:t>
            </w:r>
            <w:r>
              <w:rPr>
                <w:rFonts w:ascii="Times New Roman"/>
                <w:b w:val="false"/>
                <w:i w:val="false"/>
                <w:color w:val="000000"/>
                <w:sz w:val="20"/>
              </w:rPr>
              <w:t>№ 385</w:t>
            </w:r>
            <w:r>
              <w:rPr>
                <w:rFonts w:ascii="Times New Roman"/>
                <w:b w:val="false"/>
                <w:i w:val="false"/>
                <w:color w:val="000000"/>
                <w:sz w:val="20"/>
              </w:rPr>
              <w:t>; для малокомплектных школ наличие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 -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питьевых фонтанчиков, утвержденных </w:t>
            </w:r>
            <w:r>
              <w:rPr>
                <w:rFonts w:ascii="Times New Roman"/>
                <w:b w:val="false"/>
                <w:i w:val="false"/>
                <w:color w:val="000000"/>
                <w:sz w:val="20"/>
              </w:rPr>
              <w:t>приказом № ҚР ДСМ-76</w:t>
            </w:r>
            <w:r>
              <w:rPr>
                <w:rFonts w:ascii="Times New Roman"/>
                <w:b w:val="false"/>
                <w:i w:val="false"/>
                <w:color w:val="000000"/>
                <w:sz w:val="20"/>
              </w:rPr>
              <w:t>;</w:t>
            </w:r>
          </w:p>
          <w:p>
            <w:pPr>
              <w:spacing w:after="20"/>
              <w:ind w:left="20"/>
              <w:jc w:val="both"/>
            </w:pPr>
            <w:r>
              <w:rPr>
                <w:rFonts w:ascii="Times New Roman"/>
                <w:b w:val="false"/>
                <w:i w:val="false"/>
                <w:color w:val="000000"/>
                <w:sz w:val="20"/>
              </w:rPr>
              <w:t>- 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 и № 49</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(по формам согласно </w:t>
            </w:r>
            <w:r>
              <w:rPr>
                <w:rFonts w:ascii="Times New Roman"/>
                <w:b w:val="false"/>
                <w:i w:val="false"/>
                <w:color w:val="000000"/>
                <w:sz w:val="20"/>
              </w:rPr>
              <w:t>приложениям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Допускается в малокомплектных школах наличие приспособленного спортивного зала;</w:t>
            </w:r>
          </w:p>
          <w:p>
            <w:pPr>
              <w:spacing w:after="20"/>
              <w:ind w:left="20"/>
              <w:jc w:val="both"/>
            </w:pPr>
            <w:r>
              <w:rPr>
                <w:rFonts w:ascii="Times New Roman"/>
                <w:b w:val="false"/>
                <w:i w:val="false"/>
                <w:color w:val="000000"/>
                <w:sz w:val="20"/>
              </w:rPr>
              <w:t>
в неканализированной местности допускается устройство теплых санитарных узлов (1 на 75 человек) и установка наливных умывальников (1 на 30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пункту 1 </w:t>
            </w:r>
            <w:r>
              <w:rPr>
                <w:rFonts w:ascii="Times New Roman"/>
                <w:b w:val="false"/>
                <w:i w:val="false"/>
                <w:color w:val="000000"/>
                <w:sz w:val="20"/>
              </w:rPr>
              <w:t>статьи 18</w:t>
            </w:r>
            <w:r>
              <w:rPr>
                <w:rFonts w:ascii="Times New Roman"/>
                <w:b w:val="false"/>
                <w:i w:val="false"/>
                <w:color w:val="000000"/>
                <w:sz w:val="20"/>
              </w:rPr>
              <w:t xml:space="preserve">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и руководящих кадров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для лиц с особыми образовательными потребностями в зданиях (учебных корпусах)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bookmarkEnd w:id="28"/>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утвержденных </w:t>
            </w:r>
            <w:r>
              <w:rPr>
                <w:rFonts w:ascii="Times New Roman"/>
                <w:b w:val="false"/>
                <w:i w:val="false"/>
                <w:color w:val="000000"/>
                <w:sz w:val="20"/>
              </w:rPr>
              <w:t>приказом № 500</w:t>
            </w:r>
            <w:r>
              <w:rPr>
                <w:rFonts w:ascii="Times New Roman"/>
                <w:b w:val="false"/>
                <w:i w:val="false"/>
                <w:color w:val="000000"/>
                <w:sz w:val="20"/>
              </w:rPr>
              <w:t xml:space="preserve"> от 8 ноября 2012 года,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44</w:t>
            </w:r>
            <w:r>
              <w:rPr>
                <w:rFonts w:ascii="Times New Roman"/>
                <w:b w:val="false"/>
                <w:i w:val="false"/>
                <w:color w:val="000000"/>
                <w:sz w:val="20"/>
              </w:rPr>
              <w:t xml:space="preserve">, и перечнем учебников, утвержденным </w:t>
            </w:r>
            <w:r>
              <w:rPr>
                <w:rFonts w:ascii="Times New Roman"/>
                <w:b w:val="false"/>
                <w:i w:val="false"/>
                <w:color w:val="000000"/>
                <w:sz w:val="20"/>
              </w:rPr>
              <w:t>приказом № 216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собственного библиотечного фонда малокомплектные школы используют учебную и художественную литературу, переданной в пользование по договору/акту сторонней организацией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Обеспеченность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r>
              <w:rPr>
                <w:rFonts w:ascii="Times New Roman"/>
                <w:b w:val="false"/>
                <w:i w:val="false"/>
                <w:color w:val="000000"/>
                <w:sz w:val="20"/>
              </w:rPr>
              <w:t>приказом № 141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наличии лицензии на медицинскую деятельность организации образования или организации здравоохранения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bookmarkEnd w:id="29"/>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Допускается наличие одного медицинского пункта при соединении учебных корпусов внутренними переходами.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Для малокомплектных школ при отсутствии медицинского пункта медицинское обслуживание осуществляет организация первичной медико-санитарной помощи на основании договора с организацией здравоохранения в соответствии с санитарными правилами, утвержденными приказом № ҚР ДСМ-76.</w:t>
            </w:r>
          </w:p>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в зданиях (учебных корпусах)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w:t>
            </w:r>
            <w:r>
              <w:rPr>
                <w:rFonts w:ascii="Times New Roman"/>
                <w:b w:val="false"/>
                <w:i w:val="false"/>
                <w:color w:val="000000"/>
                <w:sz w:val="20"/>
              </w:rPr>
              <w:t>приказом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1"/>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bookmarkEnd w:id="31"/>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соответствующих санитарным правилам, утвержденным </w:t>
            </w:r>
            <w:r>
              <w:rPr>
                <w:rFonts w:ascii="Times New Roman"/>
                <w:b w:val="false"/>
                <w:i w:val="false"/>
                <w:color w:val="000000"/>
                <w:sz w:val="20"/>
              </w:rPr>
              <w:t>приказом № ҚР ДСМ-76</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w:t>
            </w:r>
          </w:p>
          <w:bookmarkEnd w:id="32"/>
          <w:p>
            <w:pPr>
              <w:spacing w:after="20"/>
              <w:ind w:left="20"/>
              <w:jc w:val="both"/>
            </w:pPr>
            <w:r>
              <w:rPr>
                <w:rFonts w:ascii="Times New Roman"/>
                <w:b w:val="false"/>
                <w:i w:val="false"/>
                <w:color w:val="000000"/>
                <w:sz w:val="20"/>
              </w:rPr>
              <w:t xml:space="preserve">
Копия санитарно-эпидемиологического заключения на каждый объект (учебный корпус). 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Для вновь открываемых организаций образования – копии приказа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xml:space="preserve">
Оснащенность компьютерными классами, компьютерами, подключенными к сети интернет, соответствующими нормам, утвержденными </w:t>
            </w:r>
            <w:r>
              <w:rPr>
                <w:rFonts w:ascii="Times New Roman"/>
                <w:b w:val="false"/>
                <w:i w:val="false"/>
                <w:color w:val="000000"/>
                <w:sz w:val="20"/>
              </w:rPr>
              <w:t>приказом № 70</w:t>
            </w:r>
            <w:r>
              <w:rPr>
                <w:rFonts w:ascii="Times New Roman"/>
                <w:b w:val="false"/>
                <w:i w:val="false"/>
                <w:color w:val="000000"/>
                <w:sz w:val="20"/>
              </w:rPr>
              <w:t>;</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348</w:t>
            </w:r>
            <w:r>
              <w:rPr>
                <w:rFonts w:ascii="Times New Roman"/>
                <w:b w:val="false"/>
                <w:i w:val="false"/>
                <w:color w:val="000000"/>
                <w:sz w:val="20"/>
              </w:rPr>
              <w:t xml:space="preserve"> и </w:t>
            </w:r>
            <w:r>
              <w:rPr>
                <w:rFonts w:ascii="Times New Roman"/>
                <w:b w:val="false"/>
                <w:i w:val="false"/>
                <w:color w:val="000000"/>
                <w:sz w:val="20"/>
              </w:rPr>
              <w:t>№ 385</w:t>
            </w:r>
            <w:r>
              <w:rPr>
                <w:rFonts w:ascii="Times New Roman"/>
                <w:b w:val="false"/>
                <w:i w:val="false"/>
                <w:color w:val="000000"/>
                <w:sz w:val="20"/>
              </w:rPr>
              <w:t>; для малокомплектных школ наличие учебно-лабораторного оборудования по предметам физика, химия,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доменного имени третьего уровня в зоне edu.kz; -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питьевых фонтанчиков, утвержденных </w:t>
            </w:r>
            <w:r>
              <w:rPr>
                <w:rFonts w:ascii="Times New Roman"/>
                <w:b w:val="false"/>
                <w:i w:val="false"/>
                <w:color w:val="000000"/>
                <w:sz w:val="20"/>
              </w:rPr>
              <w:t>приказом № ҚР ДСМ-76</w:t>
            </w:r>
            <w:r>
              <w:rPr>
                <w:rFonts w:ascii="Times New Roman"/>
                <w:b w:val="false"/>
                <w:i w:val="false"/>
                <w:color w:val="000000"/>
                <w:sz w:val="20"/>
              </w:rPr>
              <w:t>; - наличие в здании санитарных узлов (унитазы, умывальные раковины), соответствующих санитарным правилам, утвержденным приказом № ҚР ДСМ-76.</w:t>
            </w:r>
          </w:p>
          <w:p>
            <w:pPr>
              <w:spacing w:after="20"/>
              <w:ind w:left="20"/>
              <w:jc w:val="both"/>
            </w:pP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 и № 49</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(по формам согласно </w:t>
            </w:r>
            <w:r>
              <w:rPr>
                <w:rFonts w:ascii="Times New Roman"/>
                <w:b w:val="false"/>
                <w:i w:val="false"/>
                <w:color w:val="000000"/>
                <w:sz w:val="20"/>
              </w:rPr>
              <w:t>приложениям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4"/>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Квалификационное требование об оснащенности компьютерными классами, учебными кабинетами, наличии доменного имени третьего уровня в зоне edu.kz, наличии видеонаблюдения на прилегающих территориях не распространяется на малокомплектные школы.</w:t>
            </w:r>
          </w:p>
          <w:p>
            <w:pPr>
              <w:spacing w:after="20"/>
              <w:ind w:left="20"/>
              <w:jc w:val="both"/>
            </w:pPr>
            <w:r>
              <w:rPr>
                <w:rFonts w:ascii="Times New Roman"/>
                <w:b w:val="false"/>
                <w:i w:val="false"/>
                <w:color w:val="000000"/>
                <w:sz w:val="20"/>
              </w:rPr>
              <w:t>
Допускается в малокомплектных школах наличие приспособленного спортивного зала; в неканализированной местности допускается устройство теплых санитарных узлов (1 на 75 человек) и установка наливных умывальников (1 на 30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пункту 1 </w:t>
            </w:r>
            <w:r>
              <w:rPr>
                <w:rFonts w:ascii="Times New Roman"/>
                <w:b w:val="false"/>
                <w:i w:val="false"/>
                <w:color w:val="000000"/>
                <w:sz w:val="20"/>
              </w:rPr>
              <w:t>статьи 18</w:t>
            </w:r>
            <w:r>
              <w:rPr>
                <w:rFonts w:ascii="Times New Roman"/>
                <w:b w:val="false"/>
                <w:i w:val="false"/>
                <w:color w:val="000000"/>
                <w:sz w:val="20"/>
              </w:rPr>
              <w:t xml:space="preserve">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и руководящих кадров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для лиц с особыми образовательными потребностями в зданиях (учебных корпусах)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5"/>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bookmarkEnd w:id="35"/>
          <w:p>
            <w:pPr>
              <w:spacing w:after="20"/>
              <w:ind w:left="20"/>
              <w:jc w:val="both"/>
            </w:pPr>
            <w:r>
              <w:rPr>
                <w:rFonts w:ascii="Times New Roman"/>
                <w:b w:val="false"/>
                <w:i w:val="false"/>
                <w:color w:val="000000"/>
                <w:sz w:val="20"/>
              </w:rPr>
              <w:t>
Для малокомплектных школ данное требование действует при наличии данной категории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xml:space="preserve">; 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Республики Казахстан "О здоровье народа и системе здравоохранения" (далее – Кодекс), типовым учебным планам (при наличии), профессиональному стандарту (при наличии) (на казахском и русском языках). Для подготовки специалистов в области образования: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xml:space="preserve">, отраслевой рамке квалификации, профессиональным стандартом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w:t>
            </w:r>
            <w:r>
              <w:rPr>
                <w:rFonts w:ascii="Times New Roman"/>
                <w:b w:val="false"/>
                <w:i w:val="false"/>
                <w:color w:val="000000"/>
                <w:sz w:val="20"/>
              </w:rPr>
              <w:t>приказом № 348</w:t>
            </w: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6"/>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xml:space="preserve"> и (или) Государственным общеобязательным стандартом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утвержденные руководителем организации образования и согласованные с работодателями организации образования. Копии образовательных программ, включающих общеобразовательные и религиозные дисциплины и копия письма-заключения на образовательные программы</w:t>
            </w:r>
          </w:p>
          <w:bookmarkEnd w:id="36"/>
          <w:p>
            <w:pPr>
              <w:spacing w:after="20"/>
              <w:ind w:left="20"/>
              <w:jc w:val="both"/>
            </w:pPr>
            <w:r>
              <w:rPr>
                <w:rFonts w:ascii="Times New Roman"/>
                <w:b w:val="false"/>
                <w:i w:val="false"/>
                <w:color w:val="000000"/>
                <w:sz w:val="20"/>
              </w:rPr>
              <w:t>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не распространяется на программы, которые реализуются в режиме эксперимента, утвержденные </w:t>
            </w:r>
            <w:r>
              <w:rPr>
                <w:rFonts w:ascii="Times New Roman"/>
                <w:b w:val="false"/>
                <w:i w:val="false"/>
                <w:color w:val="000000"/>
                <w:sz w:val="20"/>
              </w:rPr>
              <w:t>приказами</w:t>
            </w:r>
            <w:r>
              <w:rPr>
                <w:rFonts w:ascii="Times New Roman"/>
                <w:b w:val="false"/>
                <w:i w:val="false"/>
                <w:color w:val="000000"/>
                <w:sz w:val="20"/>
              </w:rPr>
              <w:t xml:space="preserve"> министра образования и науки Республики Казахстан от 26 июня 2018 года № 305 "О внедрении прикладного бакалавриата в организациях технического и профессионального, послесреднего, высшего образования в режиме эксперимента" (далее – приказ № 305) и от 27 марта 2015 года № 139 "Об утверждении Правил разработки, апробации и внедрения образовательных программ, реализуемых в режиме эксперимента в организациях образования" (зарегистрирован в Реестре государственной регистрации нормативных правовых актов за № 10916) (далее – приказ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сентября 2018 года № 500 "Об утверждении Классификатора специальностей и квалификаций технического и профессионального, послесреднего образования" (зарегистрирован в Реестре государственной регистрации нормативных правовых актов за № 17564) (далее – приказ № 500 от 27 сентября 2018 года)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области образования в течение года выпуска.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утвержденному </w:t>
            </w:r>
            <w:r>
              <w:rPr>
                <w:rFonts w:ascii="Times New Roman"/>
                <w:b w:val="false"/>
                <w:i w:val="false"/>
                <w:color w:val="000000"/>
                <w:sz w:val="20"/>
              </w:rPr>
              <w:t>приказу № 500</w:t>
            </w:r>
            <w:r>
              <w:rPr>
                <w:rFonts w:ascii="Times New Roman"/>
                <w:b w:val="false"/>
                <w:i w:val="false"/>
                <w:color w:val="000000"/>
                <w:sz w:val="20"/>
              </w:rPr>
              <w:t xml:space="preserve"> от 27 сентября 2018 года,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7"/>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часов за последние три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w:t>
            </w:r>
          </w:p>
          <w:p>
            <w:pPr>
              <w:spacing w:after="20"/>
              <w:ind w:left="20"/>
              <w:jc w:val="both"/>
            </w:pPr>
            <w:r>
              <w:rPr>
                <w:rFonts w:ascii="Times New Roman"/>
                <w:b w:val="false"/>
                <w:i w:val="false"/>
                <w:color w:val="000000"/>
                <w:sz w:val="20"/>
              </w:rPr>
              <w:t>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для организаций образования, подведомственных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30 %.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36 часов за последние три года, от числа педагогов по подготавливаемым квалификациям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w:t>
            </w:r>
            <w:r>
              <w:rPr>
                <w:rFonts w:ascii="Times New Roman"/>
                <w:b w:val="false"/>
                <w:i w:val="false"/>
                <w:color w:val="000000"/>
                <w:sz w:val="20"/>
              </w:rPr>
              <w:t>приказами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bookmarkEnd w:id="39"/>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 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Для вновь открываемых организаций образования – копии приказа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bookmarkEnd w:id="40"/>
          <w:p>
            <w:pPr>
              <w:spacing w:after="20"/>
              <w:ind w:left="20"/>
              <w:jc w:val="both"/>
            </w:pPr>
            <w:r>
              <w:rPr>
                <w:rFonts w:ascii="Times New Roman"/>
                <w:b w:val="false"/>
                <w:i w:val="false"/>
                <w:color w:val="000000"/>
                <w:sz w:val="20"/>
              </w:rPr>
              <w:t>
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1"/>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66 "Об утверждении Правил распределения мест в общежитиях организаций образования</w:t>
            </w:r>
          </w:p>
          <w:bookmarkEnd w:id="41"/>
          <w:p>
            <w:pPr>
              <w:spacing w:after="20"/>
              <w:ind w:left="20"/>
              <w:jc w:val="both"/>
            </w:pPr>
            <w:r>
              <w:rPr>
                <w:rFonts w:ascii="Times New Roman"/>
                <w:b w:val="false"/>
                <w:i w:val="false"/>
                <w:color w:val="000000"/>
                <w:sz w:val="20"/>
              </w:rPr>
              <w:t>
" (зарегистрирован в Реестре государственной регистрации нормативных правовых актов за № 13487) (далее - приказ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 наличие санитарно-эпидемиологического заключения о соответствии общежития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для лиц с особыми образовательными потребностями в зданиях (учебных корпусах)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2"/>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нормам,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марта 2012 года № 97 "Об утверждении норм оснащения оборудованием и мебелью организаций технического и профессионального образования" (зарегистрирован в Реестре государственной регистрации нормативных правовых актов за № 7574) (далее – приказ № 97).</w:t>
            </w:r>
          </w:p>
          <w:bookmarkEnd w:id="42"/>
          <w:p>
            <w:pPr>
              <w:spacing w:after="20"/>
              <w:ind w:left="20"/>
              <w:jc w:val="both"/>
            </w:pPr>
            <w:r>
              <w:rPr>
                <w:rFonts w:ascii="Times New Roman"/>
                <w:b w:val="false"/>
                <w:i w:val="false"/>
                <w:color w:val="000000"/>
                <w:sz w:val="20"/>
              </w:rPr>
              <w:t xml:space="preserve">
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423 "Об утверждении нормативов оснащения симуляционных кабинетов (центров) организаций образования в области здравоохранения" (зарегистрирован в Реестре государственной регистрации нормативных правовых актов за № 11644) (далее – приказ № 423).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и послевузовского образования (далее –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пункту 1 </w:t>
            </w:r>
            <w:r>
              <w:rPr>
                <w:rFonts w:ascii="Times New Roman"/>
                <w:b w:val="false"/>
                <w:i w:val="false"/>
                <w:color w:val="000000"/>
                <w:sz w:val="20"/>
              </w:rPr>
              <w:t>статьи 18</w:t>
            </w:r>
            <w:r>
              <w:rPr>
                <w:rFonts w:ascii="Times New Roman"/>
                <w:b w:val="false"/>
                <w:i w:val="false"/>
                <w:color w:val="000000"/>
                <w:sz w:val="20"/>
              </w:rPr>
              <w:t xml:space="preserve">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в соответствии с образовательными программами курсов повышения квалификации и по профилям преподаваемых дисциплин/модулям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послесреднего образования, утвержденному </w:t>
            </w:r>
            <w:r>
              <w:rPr>
                <w:rFonts w:ascii="Times New Roman"/>
                <w:b w:val="false"/>
                <w:i w:val="false"/>
                <w:color w:val="000000"/>
                <w:sz w:val="20"/>
              </w:rPr>
              <w:t>приказом № 348</w:t>
            </w:r>
            <w:r>
              <w:rPr>
                <w:rFonts w:ascii="Times New Roman"/>
                <w:b w:val="false"/>
                <w:i w:val="false"/>
                <w:color w:val="000000"/>
                <w:sz w:val="20"/>
              </w:rPr>
              <w:t xml:space="preserve">, 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типовым учебным планам (при наличии), профессиональному стандарту (при наличии) (на казахском и русском языках). Для подготовки специалистов в области образования: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утвержденного </w:t>
            </w:r>
            <w:r>
              <w:rPr>
                <w:rFonts w:ascii="Times New Roman"/>
                <w:b w:val="false"/>
                <w:i w:val="false"/>
                <w:color w:val="000000"/>
                <w:sz w:val="20"/>
              </w:rPr>
              <w:t>приказом № 348</w:t>
            </w:r>
            <w:r>
              <w:rPr>
                <w:rFonts w:ascii="Times New Roman"/>
                <w:b w:val="false"/>
                <w:i w:val="false"/>
                <w:color w:val="000000"/>
                <w:sz w:val="20"/>
              </w:rPr>
              <w:t>, отраслевой рамке квалификации, профессиональному стандарту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348.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утверждҰнные руководителем организации образования и согласованные с 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государственным общеобязательным стандартом технического и профессионального образования, утвержденного </w:t>
            </w:r>
            <w:r>
              <w:rPr>
                <w:rFonts w:ascii="Times New Roman"/>
                <w:b w:val="false"/>
                <w:i w:val="false"/>
                <w:color w:val="000000"/>
                <w:sz w:val="20"/>
              </w:rPr>
              <w:t>приказом № 348</w:t>
            </w: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не распространяется на программы, которые реализуются в режиме эксперимента, утвержденные приказами № 305 и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w:t>
            </w:r>
            <w:r>
              <w:rPr>
                <w:rFonts w:ascii="Times New Roman"/>
                <w:b w:val="false"/>
                <w:i w:val="false"/>
                <w:color w:val="000000"/>
                <w:sz w:val="20"/>
              </w:rPr>
              <w:t>приказом № 500</w:t>
            </w:r>
            <w:r>
              <w:rPr>
                <w:rFonts w:ascii="Times New Roman"/>
                <w:b w:val="false"/>
                <w:i w:val="false"/>
                <w:color w:val="000000"/>
                <w:sz w:val="20"/>
              </w:rPr>
              <w:t xml:space="preserve"> от 27 сентября 2018 года ,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утвержденного </w:t>
            </w:r>
            <w:r>
              <w:rPr>
                <w:rFonts w:ascii="Times New Roman"/>
                <w:b w:val="false"/>
                <w:i w:val="false"/>
                <w:color w:val="000000"/>
                <w:sz w:val="20"/>
              </w:rPr>
              <w:t>приказом № 500</w:t>
            </w:r>
            <w:r>
              <w:rPr>
                <w:rFonts w:ascii="Times New Roman"/>
                <w:b w:val="false"/>
                <w:i w:val="false"/>
                <w:color w:val="000000"/>
                <w:sz w:val="20"/>
              </w:rPr>
              <w:t xml:space="preserve"> от 27 сентября 2018 года,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в области здравоохранения не менее 90 % в течение года выпуска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приема обучающихся по подготавливаемым квалификациям специальности не реже чем 1 раза в 3 года, за исключением вновь открывающихся организаций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и (или) модулями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 (или) модулей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36 за последние три года по профилю.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3"/>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лиц, имеющих степень магистра, доктора философии (PhD), доктора по профилю, ученую степень доктора наук, кандидата наук, доктора философии (PhD), от числа педагогов по подготавливаемым квалификациям специальности, для которых основным местом работы является лицензиат – не менее 40 %.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Доля педагогов специальных дисциплин, прошедших стажировку в организациях и/или на производстве объемом не менее 36 часов за последние три года, от числа педагогов по специальности, для которых основным местом работы является лицензиат – не менее 10 %.</w:t>
            </w:r>
          </w:p>
          <w:p>
            <w:pPr>
              <w:spacing w:after="20"/>
              <w:ind w:left="20"/>
              <w:jc w:val="both"/>
            </w:pP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 Доля педагогов и мастеров производственного обучения, имеющих степень магистра, доктора философии (PhD), доктора по профилю, ученую степень доктора наук, кандидата наук, доктора философии (PhD) от общего числа педагогов по подготавливаемым квалификациям специальности – не менее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348</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приложению 4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4"/>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соответствующим требованиям пожарной безопасности, утвержденным </w:t>
            </w:r>
            <w:r>
              <w:rPr>
                <w:rFonts w:ascii="Times New Roman"/>
                <w:b w:val="false"/>
                <w:i w:val="false"/>
                <w:color w:val="000000"/>
                <w:sz w:val="20"/>
              </w:rPr>
              <w:t>приказом № 55</w:t>
            </w:r>
            <w:r>
              <w:rPr>
                <w:rFonts w:ascii="Times New Roman"/>
                <w:b w:val="false"/>
                <w:i w:val="false"/>
                <w:color w:val="000000"/>
                <w:sz w:val="20"/>
              </w:rPr>
              <w:t>.</w:t>
            </w:r>
          </w:p>
          <w:bookmarkEnd w:id="44"/>
          <w:p>
            <w:pPr>
              <w:spacing w:after="20"/>
              <w:ind w:left="20"/>
              <w:jc w:val="both"/>
            </w:pPr>
            <w:r>
              <w:rPr>
                <w:rFonts w:ascii="Times New Roman"/>
                <w:b w:val="false"/>
                <w:i w:val="false"/>
                <w:color w:val="000000"/>
                <w:sz w:val="20"/>
              </w:rPr>
              <w:t xml:space="preserve">
Наличие уведомления о начале и прекращении деятельности (эксплуатации) объекта незначительной эпидемической значимости, направленное в государственный орган в сфере санитарно-эпидемиологического благополучия населения по месту нахождения организации образования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5"/>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подтверждающих право хозяйственного ведения или оперативного управления или доверительного управления на здания.</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акта/письма о результатах проверки на соответствие в области пожарной безопасности на каждый объект (учебный корпус) за исключением вновь открываемых организаций образования. Для вновь открываемых организаций образования – копии приказа о назначении лиц, обеспечивающих пожарную безопасность, инструкции о мерах противопожарной безопасности, план эвакуации, минимальный перечень необходимых первичных средств пожаротушения в соответствии с приложениями 1, 2, 3 </w:t>
            </w:r>
            <w:r>
              <w:rPr>
                <w:rFonts w:ascii="Times New Roman"/>
                <w:b w:val="false"/>
                <w:i w:val="false"/>
                <w:color w:val="000000"/>
                <w:sz w:val="20"/>
              </w:rPr>
              <w:t>приказа № 55</w:t>
            </w:r>
            <w:r>
              <w:rPr>
                <w:rFonts w:ascii="Times New Roman"/>
                <w:b w:val="false"/>
                <w:i w:val="false"/>
                <w:color w:val="000000"/>
                <w:sz w:val="20"/>
              </w:rPr>
              <w:t>.</w:t>
            </w:r>
          </w:p>
          <w:p>
            <w:pPr>
              <w:spacing w:after="20"/>
              <w:ind w:left="20"/>
              <w:jc w:val="both"/>
            </w:pPr>
            <w:r>
              <w:rPr>
                <w:rFonts w:ascii="Times New Roman"/>
                <w:b w:val="false"/>
                <w:i w:val="false"/>
                <w:color w:val="000000"/>
                <w:sz w:val="20"/>
              </w:rPr>
              <w:t>
Копия уведомления о начале деятельности (эксплуатации) объекта незначительной эпидемической значимости.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w:t>
            </w:r>
            <w:r>
              <w:rPr>
                <w:rFonts w:ascii="Times New Roman"/>
                <w:b w:val="false"/>
                <w:i w:val="false"/>
                <w:color w:val="000000"/>
                <w:sz w:val="20"/>
              </w:rPr>
              <w:t>приказом № 66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 санитарно-эпидемиологического заключения о соответствии общежития нормативным правовым актам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rFonts w:ascii="Times New Roman"/>
                <w:b w:val="false"/>
                <w:i w:val="false"/>
                <w:color w:val="000000"/>
                <w:sz w:val="20"/>
              </w:rPr>
              <w:t>приказу № 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для лиц с особыми образовательными потребностями в зданиях (учебных корпусах)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xml:space="preserve">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нормам, утвержденным </w:t>
            </w:r>
            <w:r>
              <w:rPr>
                <w:rFonts w:ascii="Times New Roman"/>
                <w:b w:val="false"/>
                <w:i w:val="false"/>
                <w:color w:val="000000"/>
                <w:sz w:val="20"/>
              </w:rPr>
              <w:t>приказом № 97</w:t>
            </w:r>
            <w:r>
              <w:rPr>
                <w:rFonts w:ascii="Times New Roman"/>
                <w:b w:val="false"/>
                <w:i w:val="false"/>
                <w:color w:val="000000"/>
                <w:sz w:val="20"/>
              </w:rPr>
              <w:t xml:space="preserve">. 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 № 423</w:t>
            </w:r>
            <w:r>
              <w:rPr>
                <w:rFonts w:ascii="Times New Roman"/>
                <w:b w:val="false"/>
                <w:i w:val="false"/>
                <w:color w:val="000000"/>
                <w:sz w:val="20"/>
              </w:rPr>
              <w:t>.</w:t>
            </w:r>
          </w:p>
          <w:bookmarkEnd w:id="46"/>
          <w:p>
            <w:pPr>
              <w:spacing w:after="20"/>
              <w:ind w:left="20"/>
              <w:jc w:val="both"/>
            </w:pP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организациями высшего ОВПО о взаимодействии по совместному использованию учебно-материальной базы военных кафедр.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bookmarkEnd w:id="47"/>
          <w:p>
            <w:pPr>
              <w:spacing w:after="20"/>
              <w:ind w:left="20"/>
              <w:jc w:val="both"/>
            </w:pPr>
            <w:r>
              <w:rPr>
                <w:rFonts w:ascii="Times New Roman"/>
                <w:b w:val="false"/>
                <w:i w:val="false"/>
                <w:color w:val="000000"/>
                <w:sz w:val="20"/>
              </w:rPr>
              <w:t>
Для военных учебных заведений Министерства обороны Республики Казахстан наличие копии приказов и меморандумов с 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по соответствующему профилю и руководящих кадров организаций образования не реже одного раза в три года, объемом не менее 36 часов согласно </w:t>
            </w:r>
            <w:r>
              <w:rPr>
                <w:rFonts w:ascii="Times New Roman"/>
                <w:b w:val="false"/>
                <w:i w:val="false"/>
                <w:color w:val="000000"/>
                <w:sz w:val="20"/>
              </w:rPr>
              <w:t>пункту 4</w:t>
            </w:r>
            <w:r>
              <w:rPr>
                <w:rFonts w:ascii="Times New Roman"/>
                <w:b w:val="false"/>
                <w:i w:val="false"/>
                <w:color w:val="000000"/>
                <w:sz w:val="20"/>
              </w:rPr>
              <w:t xml:space="preserve"> статьи 37 Закона Республики Казахстан "Об образовании" и пункту 1 </w:t>
            </w:r>
            <w:r>
              <w:rPr>
                <w:rFonts w:ascii="Times New Roman"/>
                <w:b w:val="false"/>
                <w:i w:val="false"/>
                <w:color w:val="000000"/>
                <w:sz w:val="20"/>
              </w:rPr>
              <w:t>статьи 18</w:t>
            </w:r>
            <w:r>
              <w:rPr>
                <w:rFonts w:ascii="Times New Roman"/>
                <w:b w:val="false"/>
                <w:i w:val="false"/>
                <w:color w:val="000000"/>
                <w:sz w:val="20"/>
              </w:rPr>
              <w:t xml:space="preserve"> Закона Республики Казахстан "О статусе педагога".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в соответствии с образовательными программами курсов повышения квалификации и по профилям преподаваемых дисциплин/модулям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менее трех лет после трудоустройства.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 № 570</w:t>
            </w:r>
            <w:r>
              <w:rPr>
                <w:rFonts w:ascii="Times New Roman"/>
                <w:b w:val="false"/>
                <w:i w:val="false"/>
                <w:color w:val="000000"/>
                <w:sz w:val="20"/>
              </w:rPr>
              <w:t>, и соответствие фактических данных с НОБД.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при получении лицензии и (или) приложения к лицензии и подведомственные Министерству обороны Республики Казахстан, Министерству внутренних дел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на медицинскую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зданий (учебных корпусов)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w:t>
            </w:r>
            <w:r>
              <w:rPr>
                <w:rFonts w:ascii="Times New Roman"/>
                <w:b w:val="false"/>
                <w:i w:val="false"/>
                <w:color w:val="000000"/>
                <w:sz w:val="20"/>
              </w:rPr>
              <w:t>приказом № ҚР ДСМ-76</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санитарно-эпидемиологического заключения на объект питания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8"/>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bookmarkEnd w:id="48"/>
    <w:bookmarkStart w:name="z82" w:id="49"/>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bookmarkEnd w:id="49"/>
    <w:bookmarkStart w:name="z83" w:id="50"/>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51"/>
    <w:p>
      <w:pPr>
        <w:spacing w:after="0"/>
        <w:ind w:left="0"/>
        <w:jc w:val="left"/>
      </w:pPr>
      <w:r>
        <w:rPr>
          <w:rFonts w:ascii="Times New Roman"/>
          <w:b/>
          <w:i w:val="false"/>
          <w:color w:val="000000"/>
        </w:rPr>
        <w:t xml:space="preserve"> Сведения об укомплектованности педагогическими и преподавательскими кадрами, наставниками</w:t>
      </w:r>
    </w:p>
    <w:bookmarkEnd w:id="51"/>
    <w:p>
      <w:pPr>
        <w:spacing w:after="0"/>
        <w:ind w:left="0"/>
        <w:jc w:val="both"/>
      </w:pPr>
      <w:bookmarkStart w:name="z87" w:id="52"/>
      <w:r>
        <w:rPr>
          <w:rFonts w:ascii="Times New Roman"/>
          <w:b w:val="false"/>
          <w:i w:val="false"/>
          <w:color w:val="000000"/>
          <w:sz w:val="28"/>
        </w:rPr>
        <w:t>
      _______________________________________________________________________</w:t>
      </w:r>
    </w:p>
    <w:bookmarkEnd w:id="52"/>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организация образования, год окончания, для мастеров производственного обучения–сведения о прохождении стажировки (наименование организации, производства, период обучения, стажировки), сертификат специалиста.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личной медицинской книжки)*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3"/>
    <w:p>
      <w:pPr>
        <w:spacing w:after="0"/>
        <w:ind w:left="0"/>
        <w:jc w:val="both"/>
      </w:pPr>
      <w:r>
        <w:rPr>
          <w:rFonts w:ascii="Times New Roman"/>
          <w:b w:val="false"/>
          <w:i w:val="false"/>
          <w:color w:val="000000"/>
          <w:sz w:val="28"/>
        </w:rPr>
        <w:t>
      продолжение таблицы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54"/>
      <w:r>
        <w:rPr>
          <w:rFonts w:ascii="Times New Roman"/>
          <w:b w:val="false"/>
          <w:i w:val="false"/>
          <w:color w:val="000000"/>
          <w:sz w:val="28"/>
        </w:rPr>
        <w:t>
      Руководитель организации образования</w:t>
      </w:r>
    </w:p>
    <w:bookmarkEnd w:id="54"/>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bookmarkStart w:name="z90" w:id="55"/>
    <w:p>
      <w:pPr>
        <w:spacing w:after="0"/>
        <w:ind w:left="0"/>
        <w:jc w:val="both"/>
      </w:pPr>
      <w:r>
        <w:rPr>
          <w:rFonts w:ascii="Times New Roman"/>
          <w:b w:val="false"/>
          <w:i w:val="false"/>
          <w:color w:val="000000"/>
          <w:sz w:val="28"/>
        </w:rPr>
        <w:t>
      *Примечание: для организаций начального, основного среднего, общего среднего, технического и профессионального, послесреднего образования.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56"/>
    <w:p>
      <w:pPr>
        <w:spacing w:after="0"/>
        <w:ind w:left="0"/>
        <w:jc w:val="left"/>
      </w:pPr>
      <w:r>
        <w:rPr>
          <w:rFonts w:ascii="Times New Roman"/>
          <w:b/>
          <w:i w:val="false"/>
          <w:color w:val="000000"/>
        </w:rPr>
        <w:t xml:space="preserve"> Сведения о наличии фонда учебной, художественной и научной литературы</w:t>
      </w:r>
    </w:p>
    <w:bookmarkEnd w:id="56"/>
    <w:p>
      <w:pPr>
        <w:spacing w:after="0"/>
        <w:ind w:left="0"/>
        <w:jc w:val="both"/>
      </w:pPr>
      <w:bookmarkStart w:name="z94" w:id="57"/>
      <w:r>
        <w:rPr>
          <w:rFonts w:ascii="Times New Roman"/>
          <w:b w:val="false"/>
          <w:i w:val="false"/>
          <w:color w:val="000000"/>
          <w:sz w:val="28"/>
        </w:rPr>
        <w:t>
      _________________________________________________________________________</w:t>
      </w:r>
    </w:p>
    <w:bookmarkEnd w:id="57"/>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bookmarkStart w:name="z95" w:id="58"/>
      <w:r>
        <w:rPr>
          <w:rFonts w:ascii="Times New Roman"/>
          <w:b w:val="false"/>
          <w:i w:val="false"/>
          <w:color w:val="000000"/>
          <w:sz w:val="28"/>
        </w:rPr>
        <w:t>
      Руководитель организации образования</w:t>
      </w:r>
    </w:p>
    <w:bookmarkEnd w:id="58"/>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 w:id="59"/>
    <w:p>
      <w:pPr>
        <w:spacing w:after="0"/>
        <w:ind w:left="0"/>
        <w:jc w:val="left"/>
      </w:pPr>
      <w:r>
        <w:rPr>
          <w:rFonts w:ascii="Times New Roman"/>
          <w:b/>
          <w:i w:val="false"/>
          <w:color w:val="000000"/>
        </w:rPr>
        <w:t xml:space="preserve"> Сведения о наличии медицинского обслуживания, в том числе о наличии медицинского пункта и лицензии на медицинскую деятельность</w:t>
      </w:r>
    </w:p>
    <w:bookmarkEnd w:id="59"/>
    <w:p>
      <w:pPr>
        <w:spacing w:after="0"/>
        <w:ind w:left="0"/>
        <w:jc w:val="both"/>
      </w:pPr>
      <w:bookmarkStart w:name="z99" w:id="60"/>
      <w:r>
        <w:rPr>
          <w:rFonts w:ascii="Times New Roman"/>
          <w:b w:val="false"/>
          <w:i w:val="false"/>
          <w:color w:val="000000"/>
          <w:sz w:val="28"/>
        </w:rPr>
        <w:t>
      __________________________________________________________________</w:t>
      </w:r>
    </w:p>
    <w:bookmarkEnd w:id="60"/>
    <w:p>
      <w:pPr>
        <w:spacing w:after="0"/>
        <w:ind w:left="0"/>
        <w:jc w:val="both"/>
      </w:pPr>
      <w:r>
        <w:rPr>
          <w:rFonts w:ascii="Times New Roman"/>
          <w:b w:val="false"/>
          <w:i w:val="false"/>
          <w:color w:val="000000"/>
          <w:sz w:val="28"/>
        </w:rPr>
        <w:t>(наименование организации образования/здравоохранения)</w:t>
      </w:r>
    </w:p>
    <w:p>
      <w:pPr>
        <w:spacing w:after="0"/>
        <w:ind w:left="0"/>
        <w:jc w:val="both"/>
      </w:pPr>
      <w:r>
        <w:rPr>
          <w:rFonts w:ascii="Times New Roman"/>
          <w:b w:val="false"/>
          <w:i w:val="false"/>
          <w:color w:val="000000"/>
          <w:sz w:val="28"/>
        </w:rPr>
        <w:t>(по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 w:id="61"/>
      <w:r>
        <w:rPr>
          <w:rFonts w:ascii="Times New Roman"/>
          <w:b w:val="false"/>
          <w:i w:val="false"/>
          <w:color w:val="000000"/>
          <w:sz w:val="28"/>
        </w:rPr>
        <w:t>
      *Статус лицензии проверяется с использованием ИС ГБД "Е-лицензирование".</w:t>
      </w:r>
    </w:p>
    <w:bookmarkEnd w:id="61"/>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 w:id="62"/>
    <w:p>
      <w:pPr>
        <w:spacing w:after="0"/>
        <w:ind w:left="0"/>
        <w:jc w:val="left"/>
      </w:pPr>
      <w:r>
        <w:rPr>
          <w:rFonts w:ascii="Times New Roman"/>
          <w:b/>
          <w:i w:val="false"/>
          <w:color w:val="000000"/>
        </w:rPr>
        <w:t xml:space="preserve"> Сведения о наличии объекта питания, соответствующего санитарным правилам</w:t>
      </w:r>
    </w:p>
    <w:bookmarkEnd w:id="62"/>
    <w:p>
      <w:pPr>
        <w:spacing w:after="0"/>
        <w:ind w:left="0"/>
        <w:jc w:val="both"/>
      </w:pPr>
      <w:bookmarkStart w:name="z104" w:id="63"/>
      <w:r>
        <w:rPr>
          <w:rFonts w:ascii="Times New Roman"/>
          <w:b w:val="false"/>
          <w:i w:val="false"/>
          <w:color w:val="000000"/>
          <w:sz w:val="28"/>
        </w:rPr>
        <w:t>
      ____________________________________________________________</w:t>
      </w:r>
    </w:p>
    <w:bookmarkEnd w:id="63"/>
    <w:p>
      <w:pPr>
        <w:spacing w:after="0"/>
        <w:ind w:left="0"/>
        <w:jc w:val="both"/>
      </w:pPr>
      <w:r>
        <w:rPr>
          <w:rFonts w:ascii="Times New Roman"/>
          <w:b w:val="false"/>
          <w:i w:val="false"/>
          <w:color w:val="000000"/>
          <w:sz w:val="28"/>
        </w:rPr>
        <w:t>(наименование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(дата и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сдаче объекта питания в аренду указать сведения об арендаторах)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 w:id="64"/>
      <w:r>
        <w:rPr>
          <w:rFonts w:ascii="Times New Roman"/>
          <w:b w:val="false"/>
          <w:i w:val="false"/>
          <w:color w:val="000000"/>
          <w:sz w:val="28"/>
        </w:rPr>
        <w:t>
      Руководитель организации образования</w:t>
      </w:r>
    </w:p>
    <w:bookmarkEnd w:id="64"/>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65"/>
    <w:p>
      <w:pPr>
        <w:spacing w:after="0"/>
        <w:ind w:left="0"/>
        <w:jc w:val="left"/>
      </w:pPr>
      <w:r>
        <w:rPr>
          <w:rFonts w:ascii="Times New Roman"/>
          <w:b/>
          <w:i w:val="false"/>
          <w:color w:val="000000"/>
        </w:rPr>
        <w:t xml:space="preserve"> Сведения о полезной учебной площади, наличии материально-технической базы</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 w:id="66"/>
      <w:r>
        <w:rPr>
          <w:rFonts w:ascii="Times New Roman"/>
          <w:b w:val="false"/>
          <w:i w:val="false"/>
          <w:color w:val="000000"/>
          <w:sz w:val="28"/>
        </w:rPr>
        <w:t>
      Руководитель организации образования</w:t>
      </w:r>
    </w:p>
    <w:bookmarkEnd w:id="66"/>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110" w:id="67"/>
      <w:r>
        <w:rPr>
          <w:rFonts w:ascii="Times New Roman"/>
          <w:b w:val="false"/>
          <w:i w:val="false"/>
          <w:color w:val="000000"/>
          <w:sz w:val="28"/>
        </w:rPr>
        <w:t>
      *Примечание*:</w:t>
      </w:r>
    </w:p>
    <w:bookmarkEnd w:id="67"/>
    <w:p>
      <w:pPr>
        <w:spacing w:after="0"/>
        <w:ind w:left="0"/>
        <w:jc w:val="both"/>
      </w:pPr>
      <w:r>
        <w:rPr>
          <w:rFonts w:ascii="Times New Roman"/>
          <w:b w:val="false"/>
          <w:i w:val="false"/>
          <w:color w:val="000000"/>
          <w:sz w:val="28"/>
        </w:rPr>
        <w:t>*информация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ИС ГБД "Регистр недвижимости".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3" w:id="68"/>
    <w:p>
      <w:pPr>
        <w:spacing w:after="0"/>
        <w:ind w:left="0"/>
        <w:jc w:val="left"/>
      </w:pPr>
      <w:r>
        <w:rPr>
          <w:rFonts w:ascii="Times New Roman"/>
          <w:b/>
          <w:i w:val="false"/>
          <w:color w:val="000000"/>
        </w:rPr>
        <w:t xml:space="preserve"> Сведения о материально-техническом обеспечении образовательного процесса,</w:t>
      </w:r>
      <w:r>
        <w:br/>
      </w:r>
      <w:r>
        <w:rPr>
          <w:rFonts w:ascii="Times New Roman"/>
          <w:b/>
          <w:i w:val="false"/>
          <w:color w:val="000000"/>
        </w:rPr>
        <w:t>в том числе о наличии компьютеров, наличии учебных лабораторий,</w:t>
      </w:r>
      <w:r>
        <w:br/>
      </w:r>
      <w:r>
        <w:rPr>
          <w:rFonts w:ascii="Times New Roman"/>
          <w:b/>
          <w:i w:val="false"/>
          <w:color w:val="000000"/>
        </w:rPr>
        <w:t>учебных предметных кабинетов и технических средств обучения</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 библиотека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оснащения по онлайн-обучению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доменное имя третьего уровня в зоне edu.kz. Сведения о наличии интернета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69"/>
      <w:r>
        <w:rPr>
          <w:rFonts w:ascii="Times New Roman"/>
          <w:b w:val="false"/>
          <w:i w:val="false"/>
          <w:color w:val="000000"/>
          <w:sz w:val="28"/>
        </w:rPr>
        <w:t>
      Руководитель организации образования</w:t>
      </w:r>
    </w:p>
    <w:bookmarkEnd w:id="69"/>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115" w:id="70"/>
      <w:r>
        <w:rPr>
          <w:rFonts w:ascii="Times New Roman"/>
          <w:b w:val="false"/>
          <w:i w:val="false"/>
          <w:color w:val="000000"/>
          <w:sz w:val="28"/>
        </w:rPr>
        <w:t>
      *Примечание:</w:t>
      </w:r>
    </w:p>
    <w:bookmarkEnd w:id="70"/>
    <w:p>
      <w:pPr>
        <w:spacing w:after="0"/>
        <w:ind w:left="0"/>
        <w:jc w:val="both"/>
      </w:pPr>
      <w:r>
        <w:rPr>
          <w:rFonts w:ascii="Times New Roman"/>
          <w:b w:val="false"/>
          <w:i w:val="false"/>
          <w:color w:val="000000"/>
          <w:sz w:val="28"/>
        </w:rPr>
        <w:t>*для организаций технического и профессионального, послесреднего образования по запрашиваемой специальности и/или квалификации.</w:t>
      </w:r>
    </w:p>
    <w:p>
      <w:pPr>
        <w:spacing w:after="0"/>
        <w:ind w:left="0"/>
        <w:jc w:val="both"/>
      </w:pPr>
      <w:r>
        <w:rPr>
          <w:rFonts w:ascii="Times New Roman"/>
          <w:b w:val="false"/>
          <w:i w:val="false"/>
          <w:color w:val="000000"/>
          <w:sz w:val="28"/>
        </w:rPr>
        <w:t>*Квалификационное требование о наличии компьютерных классов не распространяется на малокомплектные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71"/>
    <w:p>
      <w:pPr>
        <w:spacing w:after="0"/>
        <w:ind w:left="0"/>
        <w:jc w:val="left"/>
      </w:pPr>
      <w:r>
        <w:rPr>
          <w:rFonts w:ascii="Times New Roman"/>
          <w:b/>
          <w:i w:val="false"/>
          <w:color w:val="000000"/>
        </w:rPr>
        <w:t xml:space="preserve"> Сведения о наличии учебной и научной литературы на цифровых носителях</w:t>
      </w:r>
      <w:r>
        <w:br/>
      </w:r>
      <w:r>
        <w:rPr>
          <w:rFonts w:ascii="Times New Roman"/>
          <w:b/>
          <w:i w:val="false"/>
          <w:color w:val="000000"/>
        </w:rPr>
        <w:t>________________________________________________________________</w:t>
      </w:r>
      <w:r>
        <w:br/>
      </w:r>
      <w:r>
        <w:rPr>
          <w:rFonts w:ascii="Times New Roman"/>
          <w:b/>
          <w:i w:val="false"/>
          <w:color w:val="000000"/>
        </w:rPr>
        <w:t>(наименование организации образования) (по состоянию на 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 w:id="72"/>
      <w:r>
        <w:rPr>
          <w:rFonts w:ascii="Times New Roman"/>
          <w:b w:val="false"/>
          <w:i w:val="false"/>
          <w:color w:val="000000"/>
          <w:sz w:val="28"/>
        </w:rPr>
        <w:t>
      Руководитель организации образования</w:t>
      </w:r>
    </w:p>
    <w:bookmarkEnd w:id="72"/>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образовательной деятельности,</w:t>
            </w:r>
            <w:r>
              <w:br/>
            </w:r>
            <w:r>
              <w:rPr>
                <w:rFonts w:ascii="Times New Roman"/>
                <w:b w:val="false"/>
                <w:i w:val="false"/>
                <w:color w:val="000000"/>
                <w:sz w:val="20"/>
              </w:rPr>
              <w:t>и перечню документов,</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73"/>
    <w:p>
      <w:pPr>
        <w:spacing w:after="0"/>
        <w:ind w:left="0"/>
        <w:jc w:val="left"/>
      </w:pPr>
      <w:r>
        <w:rPr>
          <w:rFonts w:ascii="Times New Roman"/>
          <w:b/>
          <w:i w:val="false"/>
          <w:color w:val="000000"/>
        </w:rPr>
        <w:t xml:space="preserve"> Сведения о повышении квалификации и переподготовке кадров за последние пять лет в соответствии с профилем преподаваемых дисциплин</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74"/>
      <w:r>
        <w:rPr>
          <w:rFonts w:ascii="Times New Roman"/>
          <w:b w:val="false"/>
          <w:i w:val="false"/>
          <w:color w:val="000000"/>
          <w:sz w:val="28"/>
        </w:rPr>
        <w:t>
      Руководитель организации образования</w:t>
      </w:r>
    </w:p>
    <w:bookmarkEnd w:id="74"/>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